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7" w:rsidRPr="00457B6F" w:rsidRDefault="007801F7" w:rsidP="007801F7">
      <w:pPr>
        <w:widowControl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0" w:name="_GoBack"/>
      <w:bookmarkEnd w:id="0"/>
      <w:r w:rsidRPr="00457B6F">
        <w:rPr>
          <w:rFonts w:ascii="標楷體" w:eastAsia="標楷體" w:hAnsi="標楷體" w:hint="eastAsia"/>
          <w:color w:val="000000"/>
          <w:sz w:val="44"/>
          <w:szCs w:val="44"/>
        </w:rPr>
        <w:t>10</w:t>
      </w:r>
      <w:r>
        <w:rPr>
          <w:rFonts w:ascii="標楷體" w:eastAsia="標楷體" w:hAnsi="標楷體" w:hint="eastAsia"/>
          <w:color w:val="000000"/>
          <w:sz w:val="44"/>
          <w:szCs w:val="44"/>
        </w:rPr>
        <w:t>4</w:t>
      </w:r>
      <w:r w:rsidRPr="00457B6F">
        <w:rPr>
          <w:rFonts w:ascii="標楷體" w:eastAsia="標楷體" w:hAnsi="標楷體" w:hint="eastAsia"/>
          <w:color w:val="000000"/>
          <w:sz w:val="44"/>
          <w:szCs w:val="44"/>
        </w:rPr>
        <w:t>年藥事人員戒菸衛教高階培訓課程</w:t>
      </w:r>
    </w:p>
    <w:p w:rsidR="007801F7" w:rsidRPr="00457B6F" w:rsidRDefault="007801F7" w:rsidP="007801F7">
      <w:pPr>
        <w:snapToGrid w:val="0"/>
        <w:spacing w:beforeLines="50" w:before="180" w:afterLines="50" w:after="180" w:line="24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457B6F">
        <w:rPr>
          <w:rFonts w:ascii="標楷體" w:eastAsia="標楷體" w:hAnsi="標楷體" w:hint="eastAsia"/>
          <w:color w:val="000000"/>
          <w:sz w:val="44"/>
          <w:szCs w:val="44"/>
        </w:rPr>
        <w:t>報名表</w:t>
      </w: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3"/>
        <w:gridCol w:w="1955"/>
        <w:gridCol w:w="56"/>
        <w:gridCol w:w="1021"/>
        <w:gridCol w:w="360"/>
        <w:gridCol w:w="468"/>
        <w:gridCol w:w="141"/>
        <w:gridCol w:w="1554"/>
        <w:gridCol w:w="1704"/>
        <w:gridCol w:w="1719"/>
      </w:tblGrid>
      <w:tr w:rsidR="007801F7" w:rsidRPr="00457B6F" w:rsidTr="005D7575"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5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1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801F7" w:rsidRPr="00457B6F" w:rsidTr="005D7575">
        <w:trPr>
          <w:trHeight w:val="1973"/>
        </w:trPr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所屬縣市公會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1F7" w:rsidRDefault="007801F7" w:rsidP="007801F7">
            <w:pPr>
              <w:snapToGrid w:val="0"/>
              <w:spacing w:beforeLines="100" w:before="36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__________藥師公會</w:t>
            </w:r>
          </w:p>
          <w:p w:rsidR="007801F7" w:rsidRPr="00F062CF" w:rsidRDefault="007801F7" w:rsidP="005D75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801F7" w:rsidRPr="00F062C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__________藥劑生公會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執業處所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(藥局/醫療院所名稱)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  <w:color w:val="000000" w:themeColor="text1"/>
              </w:rPr>
              <w:t>執業處所能否與國健署簽約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7801F7" w:rsidRPr="00457B6F" w:rsidTr="005D7575">
        <w:trPr>
          <w:trHeight w:val="812"/>
        </w:trPr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藥師</w:t>
            </w:r>
          </w:p>
          <w:p w:rsidR="007801F7" w:rsidRPr="00F062C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證號</w:t>
            </w: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7" w:rsidRDefault="007801F7" w:rsidP="005D7575">
            <w:pPr>
              <w:widowControl/>
              <w:rPr>
                <w:rFonts w:ascii="標楷體" w:eastAsia="標楷體" w:hAnsi="標楷體"/>
              </w:rPr>
            </w:pPr>
          </w:p>
          <w:p w:rsidR="007801F7" w:rsidRPr="00F062C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8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健保申報軟體廠商名稱：</w:t>
            </w:r>
          </w:p>
        </w:tc>
      </w:tr>
      <w:tr w:rsidR="007801F7" w:rsidRPr="00457B6F" w:rsidTr="005D7575">
        <w:trPr>
          <w:trHeight w:val="634"/>
        </w:trPr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</w:rPr>
              <w:t>執業處所室內：</w:t>
            </w:r>
          </w:p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946" w:type="dxa"/>
            <w:gridSpan w:val="6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7801F7" w:rsidRPr="00F062C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□□□(請填寫郵遞區號)</w:t>
            </w:r>
          </w:p>
        </w:tc>
      </w:tr>
      <w:tr w:rsidR="007801F7" w:rsidRPr="00457B6F" w:rsidTr="005D7575">
        <w:trPr>
          <w:trHeight w:val="555"/>
        </w:trPr>
        <w:tc>
          <w:tcPr>
            <w:tcW w:w="99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801F7" w:rsidRPr="00F062C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2C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 w:rsidR="007801F7" w:rsidRPr="00457B6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 xml:space="preserve">   □素</w:t>
            </w:r>
          </w:p>
        </w:tc>
        <w:tc>
          <w:tcPr>
            <w:tcW w:w="1021" w:type="dxa"/>
            <w:vMerge/>
            <w:shd w:val="clear" w:color="auto" w:fill="auto"/>
          </w:tcPr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6" w:type="dxa"/>
            <w:gridSpan w:val="6"/>
            <w:vMerge/>
            <w:tcBorders>
              <w:right w:val="single" w:sz="2" w:space="0" w:color="auto"/>
            </w:tcBorders>
            <w:shd w:val="clear" w:color="auto" w:fill="auto"/>
          </w:tcPr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01F7" w:rsidRPr="00457B6F" w:rsidTr="005D7575">
        <w:trPr>
          <w:trHeight w:val="1471"/>
        </w:trPr>
        <w:tc>
          <w:tcPr>
            <w:tcW w:w="2095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7" w:rsidRPr="00457B6F" w:rsidRDefault="007801F7" w:rsidP="005D7575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8978" w:type="dxa"/>
            <w:gridSpan w:val="9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801F7" w:rsidRPr="0051606E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□3/15(日)、3/22(日)、3/29(日)</w:t>
            </w:r>
            <w:r w:rsidRPr="00CF1F6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 xml:space="preserve">花蓮縣衛生局 </w:t>
            </w:r>
          </w:p>
          <w:p w:rsidR="007801F7" w:rsidRPr="0051606E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□3/21(六)、3/28(六)、3/29(日) 高雄長庚紀念醫院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CF1F64">
              <w:rPr>
                <w:rFonts w:ascii="標楷體" w:eastAsia="標楷體" w:hAnsi="標楷體" w:hint="eastAsia"/>
                <w:sz w:val="22"/>
                <w:szCs w:val="22"/>
              </w:rPr>
              <w:t>星光廳</w:t>
            </w:r>
          </w:p>
          <w:p w:rsidR="007801F7" w:rsidRPr="0051606E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□4/12(日)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4/19(日)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4/26(日)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台大醫院雲林分院-急診大樓6樓學術講堂</w:t>
            </w:r>
          </w:p>
          <w:p w:rsidR="007801F7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□4/19(日)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4/25(六)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4/26(日)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435316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南市政府衛生局</w:t>
            </w:r>
          </w:p>
          <w:p w:rsidR="007801F7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5/02(六)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5/03(日)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5/17(日)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35316">
              <w:rPr>
                <w:rFonts w:ascii="標楷體" w:eastAsia="標楷體" w:hAnsi="標楷體" w:hint="eastAsia"/>
                <w:sz w:val="22"/>
                <w:szCs w:val="22"/>
              </w:rPr>
              <w:t>臺北市立萬芳醫院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435316">
              <w:rPr>
                <w:rFonts w:ascii="標楷體" w:eastAsia="標楷體" w:hAnsi="標楷體" w:hint="eastAsia"/>
                <w:sz w:val="22"/>
                <w:szCs w:val="22"/>
              </w:rPr>
              <w:t>6樓國際會議廳</w:t>
            </w:r>
          </w:p>
          <w:p w:rsidR="007801F7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5/16(六)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5/17(日)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5/24(日)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衛生福利部彰化醫院</w:t>
            </w:r>
          </w:p>
          <w:p w:rsidR="007801F7" w:rsidRPr="0051606E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5/24(日)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5/30(六)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5/31(日)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桃園市政府衛生局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大會議廳</w:t>
            </w:r>
          </w:p>
          <w:p w:rsidR="007801F7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6/07(日)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6/14(日)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6/28(日)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天主教聖馬爾定醫院</w:t>
            </w:r>
          </w:p>
          <w:p w:rsidR="007801F7" w:rsidRPr="00CF1F64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6/07(日)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6/14(日)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6/28(日)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F1F64">
              <w:rPr>
                <w:rFonts w:ascii="標楷體" w:eastAsia="標楷體" w:hAnsi="標楷體"/>
                <w:sz w:val="22"/>
                <w:szCs w:val="22"/>
              </w:rPr>
              <w:t>宜蘭縣政府衛生局</w:t>
            </w:r>
            <w:r w:rsidRPr="00CF1F64">
              <w:rPr>
                <w:rFonts w:ascii="標楷體" w:eastAsia="標楷體" w:hAnsi="標楷體" w:hint="eastAsia"/>
                <w:sz w:val="22"/>
                <w:szCs w:val="22"/>
              </w:rPr>
              <w:t>-健康大樓3樓會議室</w:t>
            </w:r>
          </w:p>
          <w:p w:rsidR="007801F7" w:rsidRPr="0051606E" w:rsidRDefault="007801F7" w:rsidP="005D757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606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7/12(日)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7/19(日)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7/26(日)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中山醫學大學-</w:t>
            </w:r>
            <w:proofErr w:type="gramStart"/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正心樓</w:t>
            </w:r>
            <w:proofErr w:type="gramEnd"/>
            <w:r w:rsidRPr="00DE140E">
              <w:rPr>
                <w:rFonts w:ascii="標楷體" w:eastAsia="標楷體" w:hAnsi="標楷體" w:hint="eastAsia"/>
                <w:sz w:val="22"/>
                <w:szCs w:val="22"/>
              </w:rPr>
              <w:t>0221教室</w:t>
            </w:r>
          </w:p>
        </w:tc>
      </w:tr>
      <w:tr w:rsidR="007801F7" w:rsidRPr="00457B6F" w:rsidTr="005D7575">
        <w:trPr>
          <w:trHeight w:val="812"/>
        </w:trPr>
        <w:tc>
          <w:tcPr>
            <w:tcW w:w="209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1F7" w:rsidRPr="00457B6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初階證明</w:t>
            </w:r>
          </w:p>
          <w:p w:rsidR="007801F7" w:rsidRPr="00F86C9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86C9F"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 w:rsidRPr="00F86C9F">
              <w:rPr>
                <w:rFonts w:ascii="標楷體" w:eastAsia="標楷體" w:hAnsi="標楷體" w:hint="eastAsia"/>
                <w:b/>
              </w:rPr>
              <w:t>一附影本</w:t>
            </w:r>
            <w:proofErr w:type="gramEnd"/>
            <w:r w:rsidRPr="00F86C9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3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證書</w:t>
            </w:r>
          </w:p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學分證明</w:t>
            </w:r>
          </w:p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其他_____________</w:t>
            </w: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1F7" w:rsidRPr="00457B6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進階證明</w:t>
            </w:r>
          </w:p>
          <w:p w:rsidR="007801F7" w:rsidRPr="00F86C9F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86C9F"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 w:rsidRPr="00F86C9F">
              <w:rPr>
                <w:rFonts w:ascii="標楷體" w:eastAsia="標楷體" w:hAnsi="標楷體" w:hint="eastAsia"/>
                <w:b/>
              </w:rPr>
              <w:t>一附影本</w:t>
            </w:r>
            <w:proofErr w:type="gramEnd"/>
            <w:r w:rsidRPr="00F86C9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證書</w:t>
            </w:r>
          </w:p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學分證明</w:t>
            </w:r>
          </w:p>
          <w:p w:rsidR="007801F7" w:rsidRPr="00457B6F" w:rsidRDefault="007801F7" w:rsidP="005D757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其他_____________</w:t>
            </w:r>
          </w:p>
        </w:tc>
      </w:tr>
      <w:tr w:rsidR="007801F7" w:rsidRPr="00457B6F" w:rsidTr="005D7575">
        <w:trPr>
          <w:trHeight w:val="1050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F7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是否申請課外實務訓練抵免</w:t>
            </w:r>
          </w:p>
          <w:p w:rsidR="007801F7" w:rsidRPr="00430BE5" w:rsidRDefault="007801F7" w:rsidP="005D757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(未一併附上抵免所需文件者視同不抵免)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01F7" w:rsidRPr="00457B6F" w:rsidRDefault="007801F7" w:rsidP="005D757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57B6F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</w:tbl>
    <w:p w:rsidR="008F1FE8" w:rsidRDefault="008F1FE8"/>
    <w:sectPr w:rsidR="008F1FE8" w:rsidSect="007801F7">
      <w:pgSz w:w="11906" w:h="16838"/>
      <w:pgMar w:top="851" w:right="991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F7"/>
    <w:rsid w:val="007801F7"/>
    <w:rsid w:val="008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SYNNEX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2015-01-22T02:53:00Z</dcterms:created>
  <dcterms:modified xsi:type="dcterms:W3CDTF">2015-01-22T02:54:00Z</dcterms:modified>
</cp:coreProperties>
</file>